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P="00030E55">
      <w:pPr>
        <w:jc w:val="right"/>
        <w:rPr>
          <w:rFonts w:ascii="Times New Roman" w:hAnsi="Times New Roman"/>
          <w:szCs w:val="30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P="00F379EB">
      <w:pPr>
        <w:pStyle w:val="NoSpacing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P="00E618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A6539" w:rsidP="006F0E07">
      <w:pPr>
        <w:pStyle w:val="NormalWeb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 w:rsidRPr="00D20B4B">
        <w:rPr>
          <w:b/>
          <w:sz w:val="32"/>
          <w:szCs w:val="28"/>
        </w:rPr>
        <w:t>В четвертую субботу июля в России отмечается</w:t>
      </w:r>
      <w:r w:rsidRPr="00551A86" w:rsidR="00D267B6">
        <w:rPr>
          <w:b/>
          <w:sz w:val="32"/>
          <w:szCs w:val="28"/>
        </w:rPr>
        <w:t xml:space="preserve"> </w:t>
      </w:r>
      <w:r w:rsidRPr="00D20B4B">
        <w:rPr>
          <w:b/>
          <w:sz w:val="32"/>
          <w:szCs w:val="28"/>
        </w:rPr>
        <w:t>професси</w:t>
      </w:r>
      <w:r w:rsidRPr="00D20B4B">
        <w:rPr>
          <w:b/>
          <w:sz w:val="32"/>
          <w:szCs w:val="28"/>
        </w:rPr>
        <w:t>о</w:t>
      </w:r>
      <w:r w:rsidRPr="00D20B4B">
        <w:rPr>
          <w:b/>
          <w:sz w:val="32"/>
          <w:szCs w:val="28"/>
        </w:rPr>
        <w:t>нальный праздник работников, занятых в </w:t>
      </w:r>
      <w:r>
        <w:fldChar w:fldCharType="begin"/>
      </w:r>
      <w:r>
        <w:instrText xml:space="preserve"> HYPERLINK "https://ru.wikipedia.org/wiki/%D0%A2%D0%BE%D1%80%D0%B3%D0%BE%D0%B2%D0%BB%D1%8F" \o "Торговля" </w:instrText>
      </w:r>
      <w:r>
        <w:fldChar w:fldCharType="separate"/>
      </w:r>
      <w:r w:rsidRPr="00D20B4B">
        <w:rPr>
          <w:b/>
          <w:sz w:val="32"/>
          <w:szCs w:val="28"/>
        </w:rPr>
        <w:t>торговле</w:t>
      </w:r>
      <w:r>
        <w:fldChar w:fldCharType="end"/>
      </w:r>
      <w:r w:rsidRPr="00D20B4B">
        <w:rPr>
          <w:b/>
          <w:sz w:val="32"/>
          <w:szCs w:val="28"/>
        </w:rPr>
        <w:t> (в том чи</w:t>
      </w:r>
      <w:r w:rsidRPr="00D20B4B">
        <w:rPr>
          <w:b/>
          <w:sz w:val="32"/>
          <w:szCs w:val="28"/>
        </w:rPr>
        <w:t>с</w:t>
      </w:r>
      <w:r w:rsidRPr="00D20B4B">
        <w:rPr>
          <w:b/>
          <w:sz w:val="32"/>
          <w:szCs w:val="28"/>
        </w:rPr>
        <w:t>ле </w:t>
      </w:r>
      <w:r>
        <w:fldChar w:fldCharType="begin"/>
      </w:r>
      <w:r>
        <w:instrText xml:space="preserve"> HYPERLINK "https://ru.wikipedia.org/wiki/%D0%A0%D0%BE%D0%B7%D0%BD%D0%B8%D1%87%D0%BD%D0%B0%D1%8F_%D1%82%D0%BE%D1%80%D0%B3%D0%BE%D0%B2%D0%BB%D1%8F" \o "Розничная торговля" </w:instrText>
      </w:r>
      <w:r>
        <w:fldChar w:fldCharType="separate"/>
      </w:r>
      <w:r w:rsidRPr="00D20B4B">
        <w:rPr>
          <w:b/>
          <w:sz w:val="32"/>
          <w:szCs w:val="28"/>
        </w:rPr>
        <w:t>розничной</w:t>
      </w:r>
      <w:r>
        <w:fldChar w:fldCharType="end"/>
      </w:r>
      <w:r w:rsidRPr="00D20B4B">
        <w:rPr>
          <w:b/>
          <w:sz w:val="32"/>
          <w:szCs w:val="28"/>
        </w:rPr>
        <w:t>), тружеников </w:t>
      </w:r>
      <w:r>
        <w:fldChar w:fldCharType="begin"/>
      </w:r>
      <w:r>
        <w:instrText xml:space="preserve"> HYPERLINK "https://ru.wikipedia.org/wiki/%D0%A1%D1%84%D0%B5%D1%80%D0%B0_%D1%83%D1%81%D0%BB%D1%83%D0%B3" \o "Сфера услуг" </w:instrText>
      </w:r>
      <w:r>
        <w:fldChar w:fldCharType="separate"/>
      </w:r>
      <w:r w:rsidRPr="00D20B4B">
        <w:rPr>
          <w:b/>
          <w:sz w:val="32"/>
          <w:szCs w:val="28"/>
        </w:rPr>
        <w:t>сферы услуг</w:t>
      </w:r>
      <w:r>
        <w:fldChar w:fldCharType="end"/>
      </w:r>
      <w:r w:rsidRPr="00D20B4B">
        <w:rPr>
          <w:b/>
          <w:sz w:val="32"/>
          <w:szCs w:val="28"/>
        </w:rPr>
        <w:t>, а также трудящихся, чьи специальности непосредственно связаны с </w:t>
      </w:r>
      <w:r>
        <w:fldChar w:fldCharType="begin"/>
      </w:r>
      <w:r>
        <w:instrText xml:space="preserve"> HYPERLINK "https://ru.wikipedia.org/wiki/%D0%96%D0%9A%D0%A5" \o "ЖКХ" </w:instrText>
      </w:r>
      <w:r>
        <w:fldChar w:fldCharType="separate"/>
      </w:r>
      <w:r w:rsidRPr="00D20B4B">
        <w:rPr>
          <w:b/>
          <w:sz w:val="32"/>
          <w:szCs w:val="28"/>
        </w:rPr>
        <w:t>ЖКХ</w:t>
      </w:r>
      <w:r>
        <w:fldChar w:fldCharType="end"/>
      </w:r>
      <w:r w:rsidRPr="00D20B4B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 xml:space="preserve"> </w:t>
      </w:r>
    </w:p>
    <w:p w:rsidR="006F0E07" w:rsidP="006F0E07">
      <w:pPr>
        <w:pStyle w:val="NormalWeb"/>
        <w:shd w:val="clear" w:color="auto" w:fill="FFFFFF"/>
        <w:spacing w:before="120" w:after="12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2020 году он выпадает на 25 июля.</w:t>
      </w:r>
    </w:p>
    <w:p w:rsidR="00D20B4B" w:rsidRPr="00D20B4B" w:rsidP="00BA653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0B4B">
        <w:rPr>
          <w:rFonts w:ascii="Times New Roman" w:hAnsi="Times New Roman"/>
          <w:b/>
          <w:i/>
          <w:sz w:val="28"/>
          <w:szCs w:val="28"/>
        </w:rPr>
        <w:t>Эта праздничная дата установлена Указом Президента РФ от </w:t>
      </w:r>
      <w:r>
        <w:fldChar w:fldCharType="begin"/>
      </w:r>
      <w:r>
        <w:instrText xml:space="preserve"> HYPERLINK "https://www.calend.ru/day/5-7/" </w:instrText>
      </w:r>
      <w:r>
        <w:fldChar w:fldCharType="separate"/>
      </w:r>
      <w:r w:rsidRPr="00D20B4B">
        <w:rPr>
          <w:rFonts w:ascii="Times New Roman" w:hAnsi="Times New Roman"/>
          <w:b/>
          <w:i/>
          <w:sz w:val="28"/>
          <w:szCs w:val="28"/>
        </w:rPr>
        <w:t>7 мая</w:t>
      </w:r>
      <w:r>
        <w:fldChar w:fldCharType="end"/>
      </w:r>
      <w:r w:rsidRPr="00D20B4B">
        <w:rPr>
          <w:rFonts w:ascii="Times New Roman" w:hAnsi="Times New Roman"/>
          <w:b/>
          <w:i/>
          <w:sz w:val="28"/>
          <w:szCs w:val="28"/>
        </w:rPr>
        <w:t> 2013 года № 459 «О Дне работника торговли».</w:t>
      </w:r>
    </w:p>
    <w:p w:rsidR="00D20B4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B4B" w:rsidRPr="00BA6539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6539">
        <w:rPr>
          <w:rFonts w:ascii="Times New Roman" w:hAnsi="Times New Roman"/>
          <w:i/>
          <w:sz w:val="28"/>
          <w:szCs w:val="28"/>
        </w:rPr>
        <w:t xml:space="preserve">С древних времен торговля играет важную роль в экономической и даже политической жизни страны. С развитием рыночных отношений профессия продавца стала одной </w:t>
      </w:r>
      <w:r w:rsidRPr="00BA6539">
        <w:rPr>
          <w:rFonts w:ascii="Times New Roman" w:hAnsi="Times New Roman"/>
          <w:i/>
          <w:sz w:val="28"/>
          <w:szCs w:val="28"/>
        </w:rPr>
        <w:t>из</w:t>
      </w:r>
      <w:r w:rsidRPr="00BA6539">
        <w:rPr>
          <w:rFonts w:ascii="Times New Roman" w:hAnsi="Times New Roman"/>
          <w:i/>
          <w:sz w:val="28"/>
          <w:szCs w:val="28"/>
        </w:rPr>
        <w:t xml:space="preserve"> наиболее распространенных и востреб</w:t>
      </w:r>
      <w:r w:rsidRPr="00BA6539">
        <w:rPr>
          <w:rFonts w:ascii="Times New Roman" w:hAnsi="Times New Roman"/>
          <w:i/>
          <w:sz w:val="28"/>
          <w:szCs w:val="28"/>
        </w:rPr>
        <w:t>о</w:t>
      </w:r>
      <w:r w:rsidRPr="00BA6539">
        <w:rPr>
          <w:rFonts w:ascii="Times New Roman" w:hAnsi="Times New Roman"/>
          <w:i/>
          <w:sz w:val="28"/>
          <w:szCs w:val="28"/>
        </w:rPr>
        <w:t>ванных.</w:t>
      </w:r>
    </w:p>
    <w:p w:rsidR="00D20B4B" w:rsidRPr="00BA6539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6539">
        <w:rPr>
          <w:rFonts w:ascii="Times New Roman" w:hAnsi="Times New Roman"/>
          <w:i/>
          <w:sz w:val="28"/>
          <w:szCs w:val="28"/>
        </w:rPr>
        <w:t>Развитая сфера обслуживания населения свидетельствует об экон</w:t>
      </w:r>
      <w:r w:rsidRPr="00BA6539">
        <w:rPr>
          <w:rFonts w:ascii="Times New Roman" w:hAnsi="Times New Roman"/>
          <w:i/>
          <w:sz w:val="28"/>
          <w:szCs w:val="28"/>
        </w:rPr>
        <w:t>о</w:t>
      </w:r>
      <w:r w:rsidRPr="00BA6539">
        <w:rPr>
          <w:rFonts w:ascii="Times New Roman" w:hAnsi="Times New Roman"/>
          <w:i/>
          <w:sz w:val="28"/>
          <w:szCs w:val="28"/>
        </w:rPr>
        <w:t>мическом и социальном благополучии общества. В последние годы эта сфера бурно развивается. Прогрессивные формы торговли — это результат огромной, высокопрофессиональной работы всех тех, кто задействован в этой сфере. Благодаря трудолюбию работников торговли решается одна из наиболее важных социальных задач — удовлетворение потребностей нас</w:t>
      </w:r>
      <w:r w:rsidRPr="00BA6539">
        <w:rPr>
          <w:rFonts w:ascii="Times New Roman" w:hAnsi="Times New Roman"/>
          <w:i/>
          <w:sz w:val="28"/>
          <w:szCs w:val="28"/>
        </w:rPr>
        <w:t>е</w:t>
      </w:r>
      <w:r w:rsidRPr="00BA6539">
        <w:rPr>
          <w:rFonts w:ascii="Times New Roman" w:hAnsi="Times New Roman"/>
          <w:i/>
          <w:sz w:val="28"/>
          <w:szCs w:val="28"/>
        </w:rPr>
        <w:t>ления в товарах и услугах.</w:t>
      </w:r>
    </w:p>
    <w:p w:rsidR="00D20B4B" w:rsidRPr="00BA6539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6539">
        <w:rPr>
          <w:rFonts w:ascii="Times New Roman" w:hAnsi="Times New Roman"/>
          <w:i/>
          <w:sz w:val="28"/>
          <w:szCs w:val="28"/>
        </w:rPr>
        <w:t>На сегодняшний день торговля — это одна из наиболее динамично ра</w:t>
      </w:r>
      <w:r w:rsidRPr="00BA6539">
        <w:rPr>
          <w:rFonts w:ascii="Times New Roman" w:hAnsi="Times New Roman"/>
          <w:i/>
          <w:sz w:val="28"/>
          <w:szCs w:val="28"/>
        </w:rPr>
        <w:t>з</w:t>
      </w:r>
      <w:r w:rsidRPr="00BA6539">
        <w:rPr>
          <w:rFonts w:ascii="Times New Roman" w:hAnsi="Times New Roman"/>
          <w:i/>
          <w:sz w:val="28"/>
          <w:szCs w:val="28"/>
        </w:rPr>
        <w:t>вивающихся отраслей российской экономики, которая занимает лидиру</w:t>
      </w:r>
      <w:r w:rsidRPr="00BA6539">
        <w:rPr>
          <w:rFonts w:ascii="Times New Roman" w:hAnsi="Times New Roman"/>
          <w:i/>
          <w:sz w:val="28"/>
          <w:szCs w:val="28"/>
        </w:rPr>
        <w:t>ю</w:t>
      </w:r>
      <w:r w:rsidRPr="00BA6539">
        <w:rPr>
          <w:rFonts w:ascii="Times New Roman" w:hAnsi="Times New Roman"/>
          <w:i/>
          <w:sz w:val="28"/>
          <w:szCs w:val="28"/>
        </w:rPr>
        <w:t xml:space="preserve">щие позиции в структуре валового внутреннего продукта и обеспечивает заметную часть налоговых поступлений в бюджет страны. </w:t>
      </w:r>
    </w:p>
    <w:p w:rsidR="00BA6539" w:rsidRPr="00BA6539" w:rsidP="00F9134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                В </w:t>
      </w:r>
      <w:r w:rsidRPr="00BA6539">
        <w:rPr>
          <w:rFonts w:ascii="Times New Roman" w:hAnsi="Times New Roman"/>
          <w:b/>
          <w:sz w:val="28"/>
          <w:szCs w:val="28"/>
        </w:rPr>
        <w:t>Республике Дагестан</w:t>
      </w:r>
      <w:r w:rsidRPr="00BA6539">
        <w:rPr>
          <w:rFonts w:ascii="Times New Roman" w:hAnsi="Times New Roman"/>
          <w:sz w:val="28"/>
          <w:szCs w:val="28"/>
        </w:rPr>
        <w:t xml:space="preserve"> приоритетами социально-экономического развития является обеспечение комфортных условий проживания населения, рост уровня и качества жизни.  Сектор торговли играет значимую роль в обеспечении роста уровня жизни населения.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В составе видов экономической деятельности в республике торговля относится к числу важнейших по объему производимой добавленной сто</w:t>
      </w:r>
      <w:r w:rsidRPr="00BA6539">
        <w:rPr>
          <w:rFonts w:ascii="Times New Roman" w:hAnsi="Times New Roman"/>
          <w:sz w:val="28"/>
          <w:szCs w:val="28"/>
        </w:rPr>
        <w:t>и</w:t>
      </w:r>
      <w:r w:rsidRPr="00BA6539">
        <w:rPr>
          <w:rFonts w:ascii="Times New Roman" w:hAnsi="Times New Roman"/>
          <w:sz w:val="28"/>
          <w:szCs w:val="28"/>
        </w:rPr>
        <w:t>мости, ее доля в ВРП составила за 2018 год – 23,2%</w:t>
      </w:r>
      <w:r w:rsidR="00D268B5">
        <w:rPr>
          <w:rFonts w:ascii="Times New Roman" w:hAnsi="Times New Roman"/>
          <w:sz w:val="28"/>
          <w:szCs w:val="28"/>
        </w:rPr>
        <w:t xml:space="preserve"> </w:t>
      </w:r>
      <w:r w:rsidRPr="00BA6539">
        <w:rPr>
          <w:rFonts w:ascii="Times New Roman" w:hAnsi="Times New Roman"/>
          <w:sz w:val="28"/>
          <w:szCs w:val="28"/>
        </w:rPr>
        <w:t xml:space="preserve"> это больше, чем доля т</w:t>
      </w:r>
      <w:r w:rsidRPr="00BA6539">
        <w:rPr>
          <w:rFonts w:ascii="Times New Roman" w:hAnsi="Times New Roman"/>
          <w:sz w:val="28"/>
          <w:szCs w:val="28"/>
        </w:rPr>
        <w:t>а</w:t>
      </w:r>
      <w:r w:rsidRPr="00BA6539">
        <w:rPr>
          <w:rFonts w:ascii="Times New Roman" w:hAnsi="Times New Roman"/>
          <w:sz w:val="28"/>
          <w:szCs w:val="28"/>
        </w:rPr>
        <w:t xml:space="preserve">ких видов экономической деятельности как </w:t>
      </w:r>
      <w:r w:rsidRPr="00BA6539" w:rsidR="00F9134C">
        <w:rPr>
          <w:rFonts w:ascii="Times New Roman" w:hAnsi="Times New Roman"/>
          <w:sz w:val="28"/>
          <w:szCs w:val="28"/>
        </w:rPr>
        <w:t>сельское хозяйство</w:t>
      </w:r>
      <w:r w:rsidR="00F9134C">
        <w:rPr>
          <w:rFonts w:ascii="Times New Roman" w:hAnsi="Times New Roman"/>
          <w:sz w:val="28"/>
          <w:szCs w:val="28"/>
        </w:rPr>
        <w:t xml:space="preserve"> </w:t>
      </w:r>
      <w:r w:rsidRPr="00BA6539" w:rsidR="00F9134C">
        <w:rPr>
          <w:rFonts w:ascii="Times New Roman" w:hAnsi="Times New Roman"/>
          <w:sz w:val="28"/>
          <w:szCs w:val="28"/>
        </w:rPr>
        <w:t>(17,6%)</w:t>
      </w:r>
      <w:r w:rsidR="00F9134C">
        <w:rPr>
          <w:rFonts w:ascii="Times New Roman" w:hAnsi="Times New Roman"/>
          <w:sz w:val="28"/>
          <w:szCs w:val="28"/>
        </w:rPr>
        <w:t xml:space="preserve">, </w:t>
      </w:r>
      <w:r w:rsidRPr="00BA6539">
        <w:rPr>
          <w:rFonts w:ascii="Times New Roman" w:hAnsi="Times New Roman"/>
          <w:sz w:val="28"/>
          <w:szCs w:val="28"/>
        </w:rPr>
        <w:t xml:space="preserve">строительство (16,4%) </w:t>
      </w:r>
      <w:r w:rsidRPr="00BA6539" w:rsidR="00F9134C">
        <w:rPr>
          <w:rFonts w:ascii="Times New Roman" w:hAnsi="Times New Roman"/>
          <w:sz w:val="28"/>
          <w:szCs w:val="28"/>
        </w:rPr>
        <w:t>и</w:t>
      </w:r>
      <w:r w:rsidRPr="00BA6539">
        <w:rPr>
          <w:rFonts w:ascii="Times New Roman" w:hAnsi="Times New Roman"/>
          <w:sz w:val="28"/>
          <w:szCs w:val="28"/>
        </w:rPr>
        <w:t xml:space="preserve"> промышленность (7,7%).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В 2019 году по виду деятельности « торговля оптовая и розничная; р</w:t>
      </w:r>
      <w:r w:rsidRPr="00BA6539">
        <w:rPr>
          <w:rFonts w:ascii="Times New Roman" w:hAnsi="Times New Roman"/>
          <w:sz w:val="28"/>
          <w:szCs w:val="28"/>
        </w:rPr>
        <w:t>е</w:t>
      </w:r>
      <w:r w:rsidRPr="00BA6539">
        <w:rPr>
          <w:rFonts w:ascii="Times New Roman" w:hAnsi="Times New Roman"/>
          <w:sz w:val="28"/>
          <w:szCs w:val="28"/>
        </w:rPr>
        <w:t>монт автотранспортных средств и  мотоциклов» занято 206,2 тыс. человек или 18,4% численности всех занятых в экономике республики.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В этой сфере экономической деятельности функционируют  5344 пре</w:t>
      </w:r>
      <w:r w:rsidRPr="00BA6539">
        <w:rPr>
          <w:rFonts w:ascii="Times New Roman" w:hAnsi="Times New Roman"/>
          <w:sz w:val="28"/>
          <w:szCs w:val="28"/>
        </w:rPr>
        <w:t>д</w:t>
      </w:r>
      <w:r w:rsidRPr="00BA6539">
        <w:rPr>
          <w:rFonts w:ascii="Times New Roman" w:hAnsi="Times New Roman"/>
          <w:sz w:val="28"/>
          <w:szCs w:val="28"/>
        </w:rPr>
        <w:t>приятий – юридических лиц и более 21 тысячи индивидуальных предприн</w:t>
      </w:r>
      <w:r w:rsidRPr="00BA6539">
        <w:rPr>
          <w:rFonts w:ascii="Times New Roman" w:hAnsi="Times New Roman"/>
          <w:sz w:val="28"/>
          <w:szCs w:val="28"/>
        </w:rPr>
        <w:t>и</w:t>
      </w:r>
      <w:r w:rsidRPr="00BA6539">
        <w:rPr>
          <w:rFonts w:ascii="Times New Roman" w:hAnsi="Times New Roman"/>
          <w:sz w:val="28"/>
          <w:szCs w:val="28"/>
        </w:rPr>
        <w:t>мателей.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Состояние розничной торговли в Республике Дагестан за 2019 год х</w:t>
      </w:r>
      <w:r w:rsidRPr="00BA6539">
        <w:rPr>
          <w:rFonts w:ascii="Times New Roman" w:hAnsi="Times New Roman"/>
          <w:sz w:val="28"/>
          <w:szCs w:val="28"/>
        </w:rPr>
        <w:t>а</w:t>
      </w:r>
      <w:r w:rsidRPr="00BA6539">
        <w:rPr>
          <w:rFonts w:ascii="Times New Roman" w:hAnsi="Times New Roman"/>
          <w:sz w:val="28"/>
          <w:szCs w:val="28"/>
        </w:rPr>
        <w:t>рактеризовалось следующими итогами: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- ростом объемов продаж торгующими организациями и индивидуал</w:t>
      </w:r>
      <w:r w:rsidRPr="00BA6539">
        <w:rPr>
          <w:rFonts w:ascii="Times New Roman" w:hAnsi="Times New Roman"/>
          <w:sz w:val="28"/>
          <w:szCs w:val="28"/>
        </w:rPr>
        <w:t>ь</w:t>
      </w:r>
      <w:r w:rsidRPr="00BA6539">
        <w:rPr>
          <w:rFonts w:ascii="Times New Roman" w:hAnsi="Times New Roman"/>
          <w:sz w:val="28"/>
          <w:szCs w:val="28"/>
        </w:rPr>
        <w:t xml:space="preserve">ными  предпринимателями, осуществляющими деятельность в стационарной  торговой сети (вне рынков). В 2019 году их доля в общем объеме розничного товарооборота составила  66,6%;  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- незначительным снижением объемов продаж товаров на вещевых, смешанных и продовольственных рынках - их доля в общем обороте розни</w:t>
      </w:r>
      <w:r w:rsidRPr="00BA6539">
        <w:rPr>
          <w:rFonts w:ascii="Times New Roman" w:hAnsi="Times New Roman"/>
          <w:sz w:val="28"/>
          <w:szCs w:val="28"/>
        </w:rPr>
        <w:t>ч</w:t>
      </w:r>
      <w:r w:rsidRPr="00BA6539">
        <w:rPr>
          <w:rFonts w:ascii="Times New Roman" w:hAnsi="Times New Roman"/>
          <w:sz w:val="28"/>
          <w:szCs w:val="28"/>
        </w:rPr>
        <w:t xml:space="preserve">ной торговли в 2019 году составила 33,4%; 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- субъекты малого предпринимательства обеспечивали оборот розни</w:t>
      </w:r>
      <w:r w:rsidRPr="00BA6539">
        <w:rPr>
          <w:rFonts w:ascii="Times New Roman" w:hAnsi="Times New Roman"/>
          <w:sz w:val="28"/>
          <w:szCs w:val="28"/>
        </w:rPr>
        <w:t>ч</w:t>
      </w:r>
      <w:r w:rsidRPr="00BA6539">
        <w:rPr>
          <w:rFonts w:ascii="Times New Roman" w:hAnsi="Times New Roman"/>
          <w:sz w:val="28"/>
          <w:szCs w:val="28"/>
        </w:rPr>
        <w:t xml:space="preserve">ной торговли в 2019 году на 65,4% 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- уровень обеспечения товарными ресурсами в днях товарооборота - в 2019 году составил103 дня.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 - качество товаров, поступивших на потребительский рынок, характ</w:t>
      </w:r>
      <w:r w:rsidRPr="00BA6539">
        <w:rPr>
          <w:rFonts w:ascii="Times New Roman" w:hAnsi="Times New Roman"/>
          <w:sz w:val="28"/>
          <w:szCs w:val="28"/>
        </w:rPr>
        <w:t>е</w:t>
      </w:r>
      <w:r w:rsidRPr="00BA6539">
        <w:rPr>
          <w:rFonts w:ascii="Times New Roman" w:hAnsi="Times New Roman"/>
          <w:sz w:val="28"/>
          <w:szCs w:val="28"/>
        </w:rPr>
        <w:t xml:space="preserve">ризовалось снижением доли продукции ненадлежащего качества как </w:t>
      </w:r>
      <w:r w:rsidRPr="00BA6539">
        <w:rPr>
          <w:rFonts w:ascii="Times New Roman" w:hAnsi="Times New Roman"/>
          <w:sz w:val="28"/>
          <w:szCs w:val="28"/>
        </w:rPr>
        <w:t>прод</w:t>
      </w:r>
      <w:r w:rsidRPr="00BA6539">
        <w:rPr>
          <w:rFonts w:ascii="Times New Roman" w:hAnsi="Times New Roman"/>
          <w:sz w:val="28"/>
          <w:szCs w:val="28"/>
        </w:rPr>
        <w:t>о</w:t>
      </w:r>
      <w:r w:rsidRPr="00BA6539">
        <w:rPr>
          <w:rFonts w:ascii="Times New Roman" w:hAnsi="Times New Roman"/>
          <w:sz w:val="28"/>
          <w:szCs w:val="28"/>
        </w:rPr>
        <w:t>вольственных</w:t>
      </w:r>
      <w:r w:rsidRPr="00BA6539">
        <w:rPr>
          <w:rFonts w:ascii="Times New Roman" w:hAnsi="Times New Roman"/>
          <w:sz w:val="28"/>
          <w:szCs w:val="28"/>
        </w:rPr>
        <w:t xml:space="preserve"> так и непродовольственных товаров по сравнению с предыд</w:t>
      </w:r>
      <w:r w:rsidRPr="00BA6539">
        <w:rPr>
          <w:rFonts w:ascii="Times New Roman" w:hAnsi="Times New Roman"/>
          <w:sz w:val="28"/>
          <w:szCs w:val="28"/>
        </w:rPr>
        <w:t>у</w:t>
      </w:r>
      <w:r w:rsidRPr="00BA6539">
        <w:rPr>
          <w:rFonts w:ascii="Times New Roman" w:hAnsi="Times New Roman"/>
          <w:sz w:val="28"/>
          <w:szCs w:val="28"/>
        </w:rPr>
        <w:t>щими годами;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 xml:space="preserve">- среднемесячная начисленная заработная плата работников </w:t>
      </w:r>
      <w:r w:rsidRPr="00BA6539">
        <w:rPr>
          <w:rFonts w:ascii="Times New Roman" w:hAnsi="Times New Roman"/>
          <w:i/>
          <w:sz w:val="28"/>
          <w:szCs w:val="28"/>
        </w:rPr>
        <w:t>организ</w:t>
      </w:r>
      <w:r w:rsidRPr="00BA6539">
        <w:rPr>
          <w:rFonts w:ascii="Times New Roman" w:hAnsi="Times New Roman"/>
          <w:i/>
          <w:sz w:val="28"/>
          <w:szCs w:val="28"/>
        </w:rPr>
        <w:t>а</w:t>
      </w:r>
      <w:r w:rsidRPr="00BA6539">
        <w:rPr>
          <w:rFonts w:ascii="Times New Roman" w:hAnsi="Times New Roman"/>
          <w:i/>
          <w:sz w:val="28"/>
          <w:szCs w:val="28"/>
        </w:rPr>
        <w:t xml:space="preserve">ций </w:t>
      </w:r>
      <w:r w:rsidRPr="00BA6539">
        <w:rPr>
          <w:rFonts w:ascii="Times New Roman" w:hAnsi="Times New Roman"/>
          <w:sz w:val="28"/>
          <w:szCs w:val="28"/>
        </w:rPr>
        <w:t xml:space="preserve">  торговли в 2019 году составила 22315,9 рублей</w:t>
      </w:r>
      <w:r w:rsidRPr="00BA6539">
        <w:rPr>
          <w:rFonts w:ascii="Times New Roman" w:hAnsi="Times New Roman"/>
          <w:sz w:val="28"/>
          <w:szCs w:val="28"/>
        </w:rPr>
        <w:t xml:space="preserve"> ,</w:t>
      </w:r>
      <w:r w:rsidRPr="00BA6539">
        <w:rPr>
          <w:rFonts w:ascii="Times New Roman" w:hAnsi="Times New Roman"/>
          <w:sz w:val="28"/>
          <w:szCs w:val="28"/>
        </w:rPr>
        <w:t xml:space="preserve"> что составило 83,2% от среднемесячной заработной платы работников в целом по Республике Даг</w:t>
      </w:r>
      <w:r w:rsidRPr="00BA6539">
        <w:rPr>
          <w:rFonts w:ascii="Times New Roman" w:hAnsi="Times New Roman"/>
          <w:sz w:val="28"/>
          <w:szCs w:val="28"/>
        </w:rPr>
        <w:t>е</w:t>
      </w:r>
      <w:r w:rsidRPr="00BA6539">
        <w:rPr>
          <w:rFonts w:ascii="Times New Roman" w:hAnsi="Times New Roman"/>
          <w:sz w:val="28"/>
          <w:szCs w:val="28"/>
        </w:rPr>
        <w:t xml:space="preserve">стан; </w:t>
      </w:r>
    </w:p>
    <w:p w:rsidR="00BA6539" w:rsidRPr="00BA6539" w:rsidP="00F913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39">
        <w:rPr>
          <w:rFonts w:ascii="Times New Roman" w:hAnsi="Times New Roman"/>
          <w:sz w:val="28"/>
          <w:szCs w:val="28"/>
        </w:rPr>
        <w:t>- в оптовую и розничную торговлю в 2018 году было направлено 23225,6 млн. рублей инвестиций в основной капитал, что  составило  1</w:t>
      </w:r>
      <w:r w:rsidR="00F80346">
        <w:rPr>
          <w:rFonts w:ascii="Times New Roman" w:hAnsi="Times New Roman"/>
          <w:sz w:val="28"/>
          <w:szCs w:val="28"/>
        </w:rPr>
        <w:t>1</w:t>
      </w:r>
      <w:r w:rsidRPr="00BA6539">
        <w:rPr>
          <w:rFonts w:ascii="Times New Roman" w:hAnsi="Times New Roman"/>
          <w:sz w:val="28"/>
          <w:szCs w:val="28"/>
        </w:rPr>
        <w:t>,</w:t>
      </w:r>
      <w:r w:rsidR="00F80346">
        <w:rPr>
          <w:rFonts w:ascii="Times New Roman" w:hAnsi="Times New Roman"/>
          <w:sz w:val="28"/>
          <w:szCs w:val="28"/>
        </w:rPr>
        <w:t>6</w:t>
      </w:r>
      <w:r w:rsidRPr="00BA6539">
        <w:rPr>
          <w:rFonts w:ascii="Times New Roman" w:hAnsi="Times New Roman"/>
          <w:sz w:val="28"/>
          <w:szCs w:val="28"/>
        </w:rPr>
        <w:t>%  от всех инвестиций экономику республики.</w:t>
      </w:r>
    </w:p>
    <w:p w:rsidR="00F30FD8" w:rsidP="00BB4D08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FF0000"/>
          <w:spacing w:val="20"/>
          <w:sz w:val="28"/>
          <w:szCs w:val="28"/>
        </w:rPr>
      </w:pPr>
      <w:bookmarkStart w:id="0" w:name="_GoBack"/>
      <w:bookmarkEnd w:id="0"/>
    </w:p>
    <w:p w:rsidR="00BA6539" w:rsidP="00CB2132">
      <w:pPr>
        <w:tabs>
          <w:tab w:val="left" w:pos="2513"/>
        </w:tabs>
        <w:spacing w:after="0" w:line="240" w:lineRule="auto"/>
        <w:ind w:right="425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BA6539" w:rsidP="00CB2132">
      <w:pPr>
        <w:tabs>
          <w:tab w:val="left" w:pos="2513"/>
        </w:tabs>
        <w:spacing w:after="0" w:line="240" w:lineRule="auto"/>
        <w:ind w:right="425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CB2132" w:rsidP="00F9134C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Поздравля</w:t>
      </w:r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ем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всех работников торговли с профессиональным праздником! Жела</w:t>
      </w:r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ем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быть всегда настроенными на успех, пол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у</w:t>
      </w: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чать желаемую прибыль, легко и просто находить клиентов, развиваться и стремиться к лучшему!</w:t>
      </w:r>
    </w:p>
    <w:p w:rsidR="0044370C" w:rsidP="00F9134C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44370C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Отличной торговли и жизненного благополучия.</w:t>
      </w:r>
    </w:p>
    <w:p w:rsidR="00A475E1" w:rsidP="00F9134C">
      <w:pPr>
        <w:tabs>
          <w:tab w:val="left" w:pos="2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132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Здоровья вам, позитива и море положительных результатов!</w:t>
      </w:r>
    </w:p>
    <w:p w:rsidR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Sect="003D3D2E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5110584"/>
      <w:docPartObj>
        <w:docPartGallery w:val="Page Numbers (Bottom of Page)"/>
        <w:docPartUnique/>
      </w:docPartObj>
    </w:sdtPr>
    <w:sdtContent>
      <w:p w:rsidR="00D26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46">
          <w:rPr>
            <w:noProof/>
          </w:rPr>
          <w:t>2</w:t>
        </w:r>
        <w:r>
          <w:fldChar w:fldCharType="end"/>
        </w:r>
      </w:p>
    </w:sdtContent>
  </w:sdt>
  <w:p w:rsidR="00D267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67B6">
    <w:pPr>
      <w:pStyle w:val="Header"/>
      <w:jc w:val="center"/>
    </w:pPr>
  </w:p>
  <w:p w:rsidR="00D26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CC0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B23CC0"/>
    <w:pPr>
      <w:spacing w:after="0" w:line="240" w:lineRule="auto"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618C8"/>
    <w:rPr>
      <w:color w:val="0000FF" w:themeColor="hyperlink"/>
      <w:u w:val="single"/>
    </w:rPr>
  </w:style>
  <w:style w:type="paragraph" w:styleId="BodyText2">
    <w:name w:val="Body Text 2"/>
    <w:basedOn w:val="Normal"/>
    <w:link w:val="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Normal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Title">
    <w:name w:val="Title"/>
    <w:basedOn w:val="Normal"/>
    <w:next w:val="Normal"/>
    <w:link w:val="a0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TableGrid">
    <w:name w:val="Table Grid"/>
    <w:basedOn w:val="TableNormal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1">
    <w:name w:val="ЗАГ"/>
    <w:basedOn w:val="Normal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Header">
    <w:name w:val="header"/>
    <w:aliases w:val="ВерхКолонтитул"/>
    <w:basedOn w:val="Normal"/>
    <w:link w:val="a2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aliases w:val="ВерхКолонтитул Знак"/>
    <w:basedOn w:val="DefaultParagraphFont"/>
    <w:link w:val="Header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a3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Heading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4">
    <w:name w:val="Термин"/>
    <w:basedOn w:val="Normal"/>
    <w:next w:val="Normal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4D3"/>
  </w:style>
  <w:style w:type="paragraph" w:styleId="BodyTextIndent">
    <w:name w:val="Body Text Indent"/>
    <w:basedOn w:val="Normal"/>
    <w:link w:val="a5"/>
    <w:uiPriority w:val="99"/>
    <w:semiHidden/>
    <w:unhideWhenUsed/>
    <w:rsid w:val="008B1407"/>
    <w:pPr>
      <w:spacing w:after="120"/>
      <w:ind w:left="283"/>
    </w:p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BodyText3">
    <w:name w:val="Body Text 3"/>
    <w:basedOn w:val="Normal"/>
    <w:link w:val="30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6">
    <w:name w:val="заг"/>
    <w:basedOn w:val="Normal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Normal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6</cp:revision>
  <cp:lastPrinted>2020-07-22T11:29:00Z</cp:lastPrinted>
  <dcterms:created xsi:type="dcterms:W3CDTF">2020-07-22T09:17:00Z</dcterms:created>
  <dcterms:modified xsi:type="dcterms:W3CDTF">2020-07-23T06:04:00Z</dcterms:modified>
</cp:coreProperties>
</file>